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3E0" w:rsidRDefault="004553E0" w:rsidP="004553E0">
      <w:pPr>
        <w:spacing w:after="150" w:line="240" w:lineRule="auto"/>
        <w:outlineLvl w:val="3"/>
        <w:rPr>
          <w:rFonts w:ascii="Segoe UI" w:eastAsia="Times New Roman" w:hAnsi="Segoe UI" w:cs="Segoe UI"/>
          <w:b/>
          <w:bCs/>
          <w:color w:val="2E2F30"/>
          <w:sz w:val="24"/>
          <w:szCs w:val="24"/>
          <w:lang w:eastAsia="es-CO"/>
        </w:rPr>
      </w:pPr>
      <w:r w:rsidRPr="004553E0">
        <w:rPr>
          <w:rFonts w:ascii="Segoe UI" w:eastAsia="Times New Roman" w:hAnsi="Segoe UI" w:cs="Segoe UI"/>
          <w:b/>
          <w:bCs/>
          <w:color w:val="2E2F30"/>
          <w:sz w:val="24"/>
          <w:szCs w:val="24"/>
          <w:lang w:eastAsia="es-CO"/>
        </w:rPr>
        <w:t xml:space="preserve">Atención al Ciudadano </w:t>
      </w:r>
      <w:r>
        <w:rPr>
          <w:rFonts w:ascii="Segoe UI" w:eastAsia="Times New Roman" w:hAnsi="Segoe UI" w:cs="Segoe UI"/>
          <w:b/>
          <w:bCs/>
          <w:color w:val="2E2F30"/>
          <w:sz w:val="24"/>
          <w:szCs w:val="24"/>
          <w:lang w:eastAsia="es-CO"/>
        </w:rPr>
        <w:t>– FONDE</w:t>
      </w:r>
      <w:bookmarkStart w:id="0" w:name="_GoBack"/>
      <w:bookmarkEnd w:id="0"/>
      <w:r>
        <w:rPr>
          <w:rFonts w:ascii="Segoe UI" w:eastAsia="Times New Roman" w:hAnsi="Segoe UI" w:cs="Segoe UI"/>
          <w:b/>
          <w:bCs/>
          <w:color w:val="2E2F30"/>
          <w:sz w:val="24"/>
          <w:szCs w:val="24"/>
          <w:lang w:eastAsia="es-CO"/>
        </w:rPr>
        <w:t>S</w:t>
      </w:r>
      <w:r w:rsidRPr="004553E0">
        <w:rPr>
          <w:rFonts w:ascii="Segoe UI" w:eastAsia="Times New Roman" w:hAnsi="Segoe UI" w:cs="Segoe UI"/>
          <w:b/>
          <w:bCs/>
          <w:color w:val="2E2F30"/>
          <w:sz w:val="24"/>
          <w:szCs w:val="24"/>
          <w:lang w:eastAsia="es-CO"/>
        </w:rPr>
        <w:t>ER</w:t>
      </w:r>
    </w:p>
    <w:p w:rsidR="004553E0" w:rsidRPr="004553E0" w:rsidRDefault="004553E0" w:rsidP="004553E0">
      <w:pPr>
        <w:spacing w:after="150" w:line="240" w:lineRule="auto"/>
        <w:outlineLvl w:val="3"/>
        <w:rPr>
          <w:rFonts w:ascii="Segoe UI" w:eastAsia="Times New Roman" w:hAnsi="Segoe UI" w:cs="Segoe UI"/>
          <w:b/>
          <w:bCs/>
          <w:color w:val="2E2F30"/>
          <w:sz w:val="24"/>
          <w:szCs w:val="24"/>
          <w:lang w:eastAsia="es-CO"/>
        </w:rPr>
      </w:pPr>
    </w:p>
    <w:p w:rsidR="004553E0" w:rsidRDefault="004553E0" w:rsidP="004553E0">
      <w:pPr>
        <w:spacing w:after="0" w:line="240" w:lineRule="auto"/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</w:pPr>
      <w:r w:rsidRPr="004553E0"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  <w:t>En </w:t>
      </w:r>
      <w:r>
        <w:rPr>
          <w:rFonts w:ascii="Segoe UI" w:eastAsia="Times New Roman" w:hAnsi="Segoe UI" w:cs="Segoe UI"/>
          <w:b/>
          <w:bCs/>
          <w:color w:val="2E2F30"/>
          <w:sz w:val="21"/>
          <w:szCs w:val="21"/>
          <w:lang w:eastAsia="es-CO"/>
        </w:rPr>
        <w:t>FONDES</w:t>
      </w:r>
      <w:r w:rsidRPr="004553E0">
        <w:rPr>
          <w:rFonts w:ascii="Segoe UI" w:eastAsia="Times New Roman" w:hAnsi="Segoe UI" w:cs="Segoe UI"/>
          <w:b/>
          <w:bCs/>
          <w:color w:val="2E2F30"/>
          <w:sz w:val="21"/>
          <w:szCs w:val="21"/>
          <w:lang w:eastAsia="es-CO"/>
        </w:rPr>
        <w:t>ER</w:t>
      </w:r>
      <w:r w:rsidRPr="004553E0"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  <w:t>, estamos comprometidos con brindar una atención oportuna y segura a través de nuestros canales de comunicación. La ciudadanía puede </w:t>
      </w:r>
      <w:r w:rsidRPr="004553E0">
        <w:rPr>
          <w:rFonts w:ascii="Segoe UI" w:eastAsia="Times New Roman" w:hAnsi="Segoe UI" w:cs="Segoe UI"/>
          <w:b/>
          <w:bCs/>
          <w:color w:val="2E2F30"/>
          <w:sz w:val="21"/>
          <w:szCs w:val="21"/>
          <w:lang w:eastAsia="es-CO"/>
        </w:rPr>
        <w:t>solicitar información, registrar PQR</w:t>
      </w:r>
      <w:r>
        <w:rPr>
          <w:rFonts w:ascii="Segoe UI" w:eastAsia="Times New Roman" w:hAnsi="Segoe UI" w:cs="Segoe UI"/>
          <w:b/>
          <w:bCs/>
          <w:color w:val="2E2F30"/>
          <w:sz w:val="21"/>
          <w:szCs w:val="21"/>
          <w:lang w:eastAsia="es-CO"/>
        </w:rPr>
        <w:t>S</w:t>
      </w:r>
      <w:r w:rsidRPr="004553E0"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  <w:t> y comunicarse directamente con nosotros.</w:t>
      </w:r>
      <w:r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  <w:t xml:space="preserve"> </w:t>
      </w:r>
    </w:p>
    <w:p w:rsidR="004553E0" w:rsidRDefault="004553E0" w:rsidP="004553E0">
      <w:pPr>
        <w:spacing w:after="0" w:line="240" w:lineRule="auto"/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</w:pPr>
    </w:p>
    <w:p w:rsidR="004553E0" w:rsidRPr="004553E0" w:rsidRDefault="004553E0" w:rsidP="00455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553E0"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  <w:t>Contamos con los siguientes canales de atención:</w:t>
      </w:r>
    </w:p>
    <w:p w:rsidR="004553E0" w:rsidRPr="004553E0" w:rsidRDefault="004553E0" w:rsidP="004553E0">
      <w:pPr>
        <w:numPr>
          <w:ilvl w:val="0"/>
          <w:numId w:val="1"/>
        </w:numPr>
        <w:spacing w:after="0" w:line="360" w:lineRule="atLeast"/>
        <w:ind w:left="0"/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</w:pPr>
      <w:r w:rsidRPr="004553E0">
        <w:rPr>
          <w:rFonts w:ascii="Segoe UI" w:eastAsia="Times New Roman" w:hAnsi="Segoe UI" w:cs="Segoe UI"/>
          <w:b/>
          <w:bCs/>
          <w:color w:val="2E2F30"/>
          <w:sz w:val="21"/>
          <w:szCs w:val="21"/>
          <w:lang w:eastAsia="es-CO"/>
        </w:rPr>
        <w:t>Atención Presencial</w:t>
      </w:r>
      <w:r w:rsidRPr="004553E0"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  <w:br/>
        <w:t>Atendemos de manera presencial en nuestra sede principal, ubicada en el municipio de </w:t>
      </w:r>
      <w:r w:rsidRPr="004553E0">
        <w:rPr>
          <w:rFonts w:ascii="Segoe UI" w:eastAsia="Times New Roman" w:hAnsi="Segoe UI" w:cs="Segoe UI"/>
          <w:b/>
          <w:bCs/>
          <w:color w:val="2E2F30"/>
          <w:sz w:val="21"/>
          <w:szCs w:val="21"/>
          <w:lang w:eastAsia="es-CO"/>
        </w:rPr>
        <w:t>El Retiro</w:t>
      </w:r>
      <w:r w:rsidRPr="004553E0"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  <w:t>. No se requiere cita previa; las personas serán atendidas en orden de llegada.</w:t>
      </w:r>
    </w:p>
    <w:p w:rsidR="004553E0" w:rsidRPr="004553E0" w:rsidRDefault="004553E0" w:rsidP="004553E0">
      <w:pPr>
        <w:numPr>
          <w:ilvl w:val="1"/>
          <w:numId w:val="1"/>
        </w:numPr>
        <w:spacing w:after="0" w:line="360" w:lineRule="atLeast"/>
        <w:ind w:left="0"/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</w:pPr>
      <w:r w:rsidRPr="004553E0">
        <w:rPr>
          <w:rFonts w:ascii="Segoe UI" w:eastAsia="Times New Roman" w:hAnsi="Segoe UI" w:cs="Segoe UI"/>
          <w:b/>
          <w:bCs/>
          <w:color w:val="2E2F30"/>
          <w:sz w:val="21"/>
          <w:szCs w:val="21"/>
          <w:lang w:eastAsia="es-CO"/>
        </w:rPr>
        <w:t>Dirección</w:t>
      </w:r>
      <w:r w:rsidRPr="004553E0"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  <w:t xml:space="preserve">: </w:t>
      </w:r>
      <w:r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  <w:t>carrera 21 # 21 - 37.</w:t>
      </w:r>
    </w:p>
    <w:p w:rsidR="004553E0" w:rsidRPr="004553E0" w:rsidRDefault="004553E0" w:rsidP="004553E0">
      <w:pPr>
        <w:numPr>
          <w:ilvl w:val="1"/>
          <w:numId w:val="1"/>
        </w:numPr>
        <w:spacing w:after="0" w:line="360" w:lineRule="atLeast"/>
        <w:ind w:left="0"/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</w:pPr>
      <w:r w:rsidRPr="004553E0">
        <w:rPr>
          <w:rFonts w:ascii="Segoe UI" w:eastAsia="Times New Roman" w:hAnsi="Segoe UI" w:cs="Segoe UI"/>
          <w:b/>
          <w:bCs/>
          <w:color w:val="2E2F30"/>
          <w:sz w:val="21"/>
          <w:szCs w:val="21"/>
          <w:lang w:eastAsia="es-CO"/>
        </w:rPr>
        <w:t>Horarios</w:t>
      </w:r>
      <w:r w:rsidRPr="004553E0"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  <w:t>:</w:t>
      </w:r>
    </w:p>
    <w:p w:rsidR="004553E0" w:rsidRPr="004553E0" w:rsidRDefault="004553E0" w:rsidP="004553E0">
      <w:pPr>
        <w:numPr>
          <w:ilvl w:val="2"/>
          <w:numId w:val="1"/>
        </w:numPr>
        <w:spacing w:after="0" w:line="360" w:lineRule="atLeast"/>
        <w:ind w:left="0"/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</w:pPr>
      <w:r w:rsidRPr="004553E0"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  <w:t>Lunes a viernes: 8:00 a.m. a 12:30 p.m. y 2:00 p.m. a 5:30 p.m.</w:t>
      </w:r>
    </w:p>
    <w:p w:rsidR="004553E0" w:rsidRPr="004553E0" w:rsidRDefault="004553E0" w:rsidP="004553E0">
      <w:pPr>
        <w:numPr>
          <w:ilvl w:val="2"/>
          <w:numId w:val="1"/>
        </w:numPr>
        <w:spacing w:before="120" w:after="0" w:line="360" w:lineRule="atLeast"/>
        <w:ind w:left="0"/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</w:pPr>
      <w:r w:rsidRPr="004553E0"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  <w:t>Sábados: 8:00 a.m. a 12:00 p.m.</w:t>
      </w:r>
    </w:p>
    <w:p w:rsidR="004553E0" w:rsidRPr="004553E0" w:rsidRDefault="004553E0" w:rsidP="004553E0">
      <w:pPr>
        <w:numPr>
          <w:ilvl w:val="0"/>
          <w:numId w:val="2"/>
        </w:numPr>
        <w:spacing w:after="0" w:line="360" w:lineRule="atLeast"/>
        <w:ind w:left="0"/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</w:pPr>
      <w:r w:rsidRPr="004553E0">
        <w:rPr>
          <w:rFonts w:ascii="Segoe UI" w:eastAsia="Times New Roman" w:hAnsi="Segoe UI" w:cs="Segoe UI"/>
          <w:b/>
          <w:bCs/>
          <w:color w:val="2E2F30"/>
          <w:sz w:val="21"/>
          <w:szCs w:val="21"/>
          <w:lang w:eastAsia="es-CO"/>
        </w:rPr>
        <w:t>Atención Telefónica</w:t>
      </w:r>
      <w:r w:rsidRPr="004553E0"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  <w:br/>
        <w:t>Comuníquese con nosotros a través de:</w:t>
      </w:r>
    </w:p>
    <w:p w:rsidR="004553E0" w:rsidRPr="004553E0" w:rsidRDefault="004553E0" w:rsidP="004553E0">
      <w:pPr>
        <w:numPr>
          <w:ilvl w:val="1"/>
          <w:numId w:val="2"/>
        </w:numPr>
        <w:spacing w:after="0" w:line="360" w:lineRule="atLeast"/>
        <w:ind w:left="0"/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</w:pPr>
      <w:r w:rsidRPr="004553E0">
        <w:rPr>
          <w:rFonts w:ascii="Segoe UI" w:eastAsia="Times New Roman" w:hAnsi="Segoe UI" w:cs="Segoe UI"/>
          <w:b/>
          <w:bCs/>
          <w:color w:val="2E2F30"/>
          <w:sz w:val="21"/>
          <w:szCs w:val="21"/>
          <w:lang w:eastAsia="es-CO"/>
        </w:rPr>
        <w:t>Teléfono celular</w:t>
      </w:r>
      <w:r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  <w:t>: 3122603704</w:t>
      </w:r>
    </w:p>
    <w:p w:rsidR="004553E0" w:rsidRPr="004553E0" w:rsidRDefault="004553E0" w:rsidP="004553E0">
      <w:pPr>
        <w:numPr>
          <w:ilvl w:val="1"/>
          <w:numId w:val="2"/>
        </w:numPr>
        <w:spacing w:after="0" w:line="360" w:lineRule="atLeast"/>
        <w:ind w:left="0"/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</w:pPr>
      <w:r w:rsidRPr="004553E0">
        <w:rPr>
          <w:rFonts w:ascii="Segoe UI" w:eastAsia="Times New Roman" w:hAnsi="Segoe UI" w:cs="Segoe UI"/>
          <w:b/>
          <w:bCs/>
          <w:color w:val="2E2F30"/>
          <w:sz w:val="21"/>
          <w:szCs w:val="21"/>
          <w:lang w:eastAsia="es-CO"/>
        </w:rPr>
        <w:t>Teléfono fijo</w:t>
      </w:r>
      <w:r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  <w:t>: (604) 541 0934</w:t>
      </w:r>
    </w:p>
    <w:p w:rsidR="004553E0" w:rsidRPr="004553E0" w:rsidRDefault="004553E0" w:rsidP="004553E0">
      <w:pPr>
        <w:numPr>
          <w:ilvl w:val="0"/>
          <w:numId w:val="3"/>
        </w:numPr>
        <w:spacing w:after="0" w:line="360" w:lineRule="atLeast"/>
        <w:ind w:left="0"/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</w:pPr>
      <w:r w:rsidRPr="004553E0">
        <w:rPr>
          <w:rFonts w:ascii="Segoe UI" w:eastAsia="Times New Roman" w:hAnsi="Segoe UI" w:cs="Segoe UI"/>
          <w:b/>
          <w:bCs/>
          <w:color w:val="2E2F30"/>
          <w:sz w:val="21"/>
          <w:szCs w:val="21"/>
          <w:lang w:eastAsia="es-CO"/>
        </w:rPr>
        <w:t>Atención por Correo Electrónico</w:t>
      </w:r>
      <w:r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  <w:br/>
        <w:t>Escríbanos a: fondeserelretiro@gmail.com</w:t>
      </w:r>
    </w:p>
    <w:p w:rsidR="004553E0" w:rsidRDefault="004553E0" w:rsidP="004553E0">
      <w:pPr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</w:pPr>
    </w:p>
    <w:p w:rsidR="004553E0" w:rsidRDefault="004553E0" w:rsidP="004553E0">
      <w:pPr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</w:pPr>
      <w:r w:rsidRPr="004553E0"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  <w:t>Esta información está alineada con nuestra </w:t>
      </w:r>
      <w:r w:rsidRPr="004553E0">
        <w:rPr>
          <w:rFonts w:ascii="Segoe UI" w:eastAsia="Times New Roman" w:hAnsi="Segoe UI" w:cs="Segoe UI"/>
          <w:b/>
          <w:bCs/>
          <w:color w:val="2E2F30"/>
          <w:sz w:val="21"/>
          <w:szCs w:val="21"/>
          <w:lang w:eastAsia="es-CO"/>
        </w:rPr>
        <w:t>Política de Atención al Ciudadano</w:t>
      </w:r>
      <w:r w:rsidRPr="004553E0"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  <w:t>, la cual puede ser consultada en el siguiente enlace: [Agregar enlace aquí].</w:t>
      </w:r>
    </w:p>
    <w:p w:rsidR="004553E0" w:rsidRDefault="004553E0" w:rsidP="004553E0">
      <w:pPr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</w:pPr>
    </w:p>
    <w:p w:rsidR="00E47E4A" w:rsidRDefault="004553E0" w:rsidP="004553E0">
      <w:r w:rsidRPr="004553E0">
        <w:rPr>
          <w:rFonts w:ascii="Segoe UI" w:eastAsia="Times New Roman" w:hAnsi="Segoe UI" w:cs="Segoe UI"/>
          <w:color w:val="2E2F30"/>
          <w:sz w:val="21"/>
          <w:szCs w:val="21"/>
          <w:lang w:eastAsia="es-CO"/>
        </w:rPr>
        <w:t>¡Estamos aquí para atenderte!</w:t>
      </w:r>
    </w:p>
    <w:sectPr w:rsidR="00E47E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E4A"/>
    <w:multiLevelType w:val="multilevel"/>
    <w:tmpl w:val="C802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35403"/>
    <w:multiLevelType w:val="multilevel"/>
    <w:tmpl w:val="81BC84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40643"/>
    <w:multiLevelType w:val="multilevel"/>
    <w:tmpl w:val="DD3CE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E0"/>
    <w:rsid w:val="004553E0"/>
    <w:rsid w:val="00E4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BE25"/>
  <w15:chartTrackingRefBased/>
  <w15:docId w15:val="{61D52E6F-CF93-4D75-96C9-A143D241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4553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4553E0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customStyle="1" w:styleId="1vwisb38">
    <w:name w:val="_1vwisb38"/>
    <w:basedOn w:val="Fuentedeprrafopredeter"/>
    <w:rsid w:val="004553E0"/>
  </w:style>
  <w:style w:type="character" w:styleId="Textoennegrita">
    <w:name w:val="Strong"/>
    <w:basedOn w:val="Fuentedeprrafopredeter"/>
    <w:uiPriority w:val="22"/>
    <w:qFormat/>
    <w:rsid w:val="004553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Fondeser</dc:creator>
  <cp:keywords/>
  <dc:description/>
  <cp:lastModifiedBy>Fondeser</cp:lastModifiedBy>
  <cp:revision>1</cp:revision>
  <dcterms:created xsi:type="dcterms:W3CDTF">2026-02-03T20:44:00Z</dcterms:created>
  <dcterms:modified xsi:type="dcterms:W3CDTF">2026-02-03T20:48:00Z</dcterms:modified>
</cp:coreProperties>
</file>